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人食管癌细胞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  <w:lang w:eastAsia="zh-CN"/>
        </w:rPr>
        <w:t>TE-1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sz w:val="24"/>
        </w:rPr>
        <w:t>食管癌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12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2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  <w:szCs w:val="24"/>
        </w:rPr>
        <w:t>RPMI-1640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12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2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3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3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184857C2"/>
    <w:rsid w:val="2FDF765A"/>
    <w:rsid w:val="3E407EB6"/>
    <w:rsid w:val="3F3B6D04"/>
    <w:rsid w:val="3FCB6D47"/>
    <w:rsid w:val="47410A32"/>
    <w:rsid w:val="48895562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Cambria" w:hAnsi="Cambria" w:eastAsia="Times New Roman" w:cs="Times New Roman"/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表 1 浅色1"/>
    <w:basedOn w:val="8"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66666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1751</Characters>
  <Lines>0</Lines>
  <Paragraphs>0</Paragraphs>
  <TotalTime>0</TotalTime>
  <ScaleCrop>false</ScaleCrop>
  <LinksUpToDate>false</LinksUpToDate>
  <CharactersWithSpaces>1823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2023-11-03T05:45:03Z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B26F3C42B8154FD2BC7BF258269FBE18_13</vt:lpwstr>
  </property>
</Properties>
</file>