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人膀胱移行细胞癌</w:t>
      </w:r>
    </w:p>
    <w:p>
      <w:pPr>
        <w:ind w:firstLine="482" w:firstLineChars="200"/>
        <w:jc w:val="right"/>
        <w:rPr>
          <w:rFonts w:hint="eastAsia"/>
          <w:sz w:val="24"/>
        </w:rPr>
      </w:pPr>
      <w:r>
        <w:rPr>
          <w:rFonts w:hint="eastAsia"/>
          <w:b/>
          <w:sz w:val="24"/>
          <w:lang w:val="en-US" w:eastAsia="zh-CN"/>
        </w:rPr>
        <w:t>（</w:t>
      </w:r>
      <w:bookmarkStart w:id="4" w:name="_GoBack"/>
      <w:r>
        <w:rPr>
          <w:rFonts w:hint="eastAsia"/>
          <w:b/>
          <w:sz w:val="24"/>
        </w:rPr>
        <w:t>SW780</w:t>
      </w:r>
      <w:bookmarkEnd w:id="4"/>
      <w:r>
        <w:rPr>
          <w:rFonts w:hint="eastAsia"/>
          <w:b/>
          <w:sz w:val="24"/>
          <w:lang w:val="en-US" w:eastAsia="zh-CN"/>
        </w:rPr>
        <w:t>）</w:t>
      </w:r>
    </w:p>
    <w:p>
      <w:pPr>
        <w:jc w:val="left"/>
        <w:rPr>
          <w:rFonts w:hint="eastAsia"/>
          <w:sz w:val="24"/>
          <w:lang w:eastAsia="zh-CN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  <w:lang w:eastAsia="zh-CN"/>
        </w:rPr>
        <w:t>细胞描述：</w:t>
      </w:r>
      <w:r>
        <w:rPr>
          <w:rFonts w:hint="eastAsia"/>
          <w:sz w:val="24"/>
        </w:rPr>
        <w:t>1974年A. Leibovitz从第一期移行细胞瘤中建立了SW细胞株。 患者接受过术前化疗(Thiotepa)。 报道称此细胞的植板率为41%。 在本库通过支原体检测。 在本库通过STR检测。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细胞特性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  <w:lang w:eastAsia="zh-CN"/>
        </w:rPr>
        <w:t>女性，</w:t>
      </w:r>
      <w:r>
        <w:rPr>
          <w:rFonts w:hint="eastAsia"/>
          <w:sz w:val="24"/>
        </w:rPr>
        <w:t>膀胱 疾病： 移行细胞癌</w:t>
      </w:r>
    </w:p>
    <w:p>
      <w:pPr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 w:val="0"/>
        <w:jc w:val="both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2"/>
          <w:lang w:val="en-US" w:eastAsia="zh-CN" w:bidi="ar-SA"/>
        </w:rPr>
        <w:t>准备</w:t>
      </w:r>
      <w:r>
        <w:rPr>
          <w:rFonts w:asciiTheme="minorHAnsi" w:hAnsiTheme="minorHAnsi" w:eastAsiaTheme="minorEastAsia" w:cstheme="minorBidi"/>
          <w:b w:val="0"/>
          <w:bCs/>
          <w:kern w:val="2"/>
          <w:sz w:val="24"/>
          <w:szCs w:val="22"/>
          <w:lang w:val="en-US" w:eastAsia="zh-CN" w:bidi="ar-SA"/>
        </w:rPr>
        <w:t>L-15培养基，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2"/>
          <w:lang w:val="en-US" w:eastAsia="zh-CN" w:bidi="ar-SA"/>
        </w:rPr>
        <w:t>89</w:t>
      </w:r>
      <w:r>
        <w:rPr>
          <w:rFonts w:asciiTheme="minorHAnsi" w:hAnsiTheme="minorHAnsi" w:eastAsiaTheme="minorEastAsia" w:cstheme="minorBidi"/>
          <w:b w:val="0"/>
          <w:bCs/>
          <w:kern w:val="2"/>
          <w:sz w:val="24"/>
          <w:szCs w:val="22"/>
          <w:lang w:val="en-US" w:eastAsia="zh-CN" w:bidi="ar-SA"/>
        </w:rPr>
        <w:t>%；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2"/>
          <w:lang w:val="en-US" w:eastAsia="zh-CN" w:bidi="ar-SA"/>
        </w:rPr>
        <w:t>特级</w:t>
      </w:r>
      <w:r>
        <w:rPr>
          <w:rFonts w:asciiTheme="minorHAnsi" w:hAnsiTheme="minorHAnsi" w:eastAsiaTheme="minorEastAsia" w:cstheme="minorBidi"/>
          <w:b w:val="0"/>
          <w:bCs/>
          <w:kern w:val="2"/>
          <w:sz w:val="24"/>
          <w:szCs w:val="22"/>
          <w:lang w:val="en-US" w:eastAsia="zh-CN" w:bidi="ar-SA"/>
        </w:rPr>
        <w:t>胎牛血清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2"/>
          <w:lang w:val="en-US" w:eastAsia="zh-CN" w:bidi="ar-SA"/>
        </w:rPr>
        <w:t xml:space="preserve">FBS </w:t>
      </w:r>
      <w:r>
        <w:rPr>
          <w:rFonts w:asciiTheme="minorHAnsi" w:hAnsiTheme="minorHAnsi" w:eastAsiaTheme="minorEastAsia" w:cstheme="minorBidi"/>
          <w:b w:val="0"/>
          <w:bCs/>
          <w:kern w:val="2"/>
          <w:sz w:val="24"/>
          <w:szCs w:val="22"/>
          <w:lang w:val="en-US" w:eastAsia="zh-CN" w:bidi="ar-SA"/>
        </w:rPr>
        <w:t>，10%</w:t>
      </w:r>
      <w:r>
        <w:rPr>
          <w:rFonts w:hint="eastAsia" w:cstheme="minorBidi"/>
          <w:b w:val="0"/>
          <w:bCs/>
          <w:kern w:val="2"/>
          <w:sz w:val="24"/>
          <w:szCs w:val="22"/>
          <w:lang w:val="en-US" w:eastAsia="zh-CN" w:bidi="ar-SA"/>
        </w:rPr>
        <w:t>, 双抗P/S 1%</w:t>
      </w:r>
      <w:r>
        <w:rPr>
          <w:rFonts w:asciiTheme="minorHAnsi" w:hAnsiTheme="minorHAnsi" w:eastAsiaTheme="minorEastAsia" w:cstheme="minorBidi"/>
          <w:b w:val="0"/>
          <w:bCs/>
          <w:kern w:val="2"/>
          <w:sz w:val="24"/>
          <w:szCs w:val="22"/>
          <w:lang w:val="en-US" w:eastAsia="zh-CN" w:bidi="ar-SA"/>
        </w:rPr>
        <w:t>。</w:t>
      </w:r>
      <w:r>
        <w:rPr>
          <w:rFonts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  <w:t xml:space="preserve"> 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 xml:space="preserve">： </w:t>
      </w:r>
      <w:r>
        <w:rPr>
          <w:sz w:val="24"/>
          <w:highlight w:val="yellow"/>
        </w:rPr>
        <w:t>气相：空气，</w:t>
      </w:r>
      <w:r>
        <w:rPr>
          <w:rFonts w:hint="eastAsia"/>
          <w:sz w:val="24"/>
          <w:highlight w:val="yellow"/>
          <w:lang w:val="en-US" w:eastAsia="zh-CN"/>
        </w:rPr>
        <w:t>100</w:t>
      </w:r>
      <w:r>
        <w:rPr>
          <w:sz w:val="24"/>
          <w:highlight w:val="yellow"/>
        </w:rPr>
        <w:t>%；</w:t>
      </w:r>
      <w:r>
        <w:rPr>
          <w:rFonts w:hint="eastAsia"/>
          <w:sz w:val="24"/>
          <w:highlight w:val="yellow"/>
          <w:lang w:eastAsia="zh-CN"/>
        </w:rPr>
        <w:t>该细胞培养不能通入CO</w:t>
      </w:r>
      <w:r>
        <w:rPr>
          <w:highlight w:val="yellow"/>
          <w:vertAlign w:val="subscript"/>
        </w:rPr>
        <w:t>2</w:t>
      </w:r>
      <w:r>
        <w:rPr>
          <w:rFonts w:hint="eastAsia"/>
          <w:highlight w:val="yellow"/>
          <w:vertAlign w:val="subscript"/>
          <w:lang w:eastAsia="zh-CN"/>
        </w:rPr>
        <w:t>，</w:t>
      </w:r>
      <w:r>
        <w:rPr>
          <w:rFonts w:hint="eastAsia"/>
          <w:sz w:val="24"/>
          <w:highlight w:val="yellow"/>
          <w:lang w:eastAsia="zh-CN"/>
        </w:rPr>
        <w:t>如果没有条件准备</w:t>
      </w:r>
      <w:r>
        <w:rPr>
          <w:sz w:val="24"/>
          <w:highlight w:val="yellow"/>
        </w:rPr>
        <w:t>空气</w:t>
      </w:r>
      <w:r>
        <w:rPr>
          <w:rFonts w:hint="eastAsia"/>
          <w:sz w:val="24"/>
          <w:highlight w:val="yellow"/>
          <w:lang w:eastAsia="zh-CN"/>
        </w:rPr>
        <w:t>气相</w:t>
      </w:r>
      <w:r>
        <w:rPr>
          <w:rFonts w:hint="eastAsia"/>
          <w:sz w:val="24"/>
          <w:highlight w:val="yellow"/>
          <w:lang w:val="en-US" w:eastAsia="zh-CN"/>
        </w:rPr>
        <w:t>100</w:t>
      </w:r>
      <w:r>
        <w:rPr>
          <w:sz w:val="24"/>
          <w:highlight w:val="yellow"/>
        </w:rPr>
        <w:t>%</w:t>
      </w:r>
      <w:r>
        <w:rPr>
          <w:rFonts w:hint="eastAsia"/>
          <w:sz w:val="24"/>
          <w:highlight w:val="yellow"/>
          <w:lang w:eastAsia="zh-CN"/>
        </w:rPr>
        <w:t>的培养箱的，可以采用不透气密封盖的</w:t>
      </w:r>
      <w:r>
        <w:rPr>
          <w:rFonts w:hint="eastAsia"/>
          <w:sz w:val="24"/>
          <w:highlight w:val="yellow"/>
          <w:lang w:val="en-US" w:eastAsia="zh-CN"/>
        </w:rPr>
        <w:t>T25培养瓶来培养，培养过程中每天将细胞拿出培养箱换1-2次空气。</w:t>
      </w:r>
      <w:r>
        <w:rPr>
          <w:sz w:val="24"/>
        </w:rPr>
        <w:t xml:space="preserve">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冻存液</w:t>
      </w:r>
      <w:r>
        <w:rPr>
          <w:sz w:val="24"/>
          <w:lang w:val="en-US" w:eastAsia="zh-CN"/>
        </w:rPr>
        <w:t>：</w:t>
      </w:r>
      <w:r>
        <w:rPr>
          <w:rFonts w:hint="eastAsia"/>
          <w:sz w:val="24"/>
          <w:lang w:val="en-US" w:eastAsia="zh-CN"/>
        </w:rPr>
        <w:t>无血清细胞冻存液。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rFonts w:hint="eastAsia"/>
          <w:sz w:val="22"/>
          <w:szCs w:val="24"/>
        </w:rPr>
      </w:pPr>
    </w:p>
    <w:p>
      <w:pPr>
        <w:jc w:val="left"/>
        <w:rPr>
          <w:sz w:val="22"/>
          <w:szCs w:val="24"/>
        </w:rPr>
      </w:pPr>
    </w:p>
    <w:p>
      <w:pPr>
        <w:jc w:val="left"/>
        <w:rPr>
          <w:b/>
          <w:sz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23280AA8"/>
    <w:rsid w:val="2FDF765A"/>
    <w:rsid w:val="3FCB6D47"/>
    <w:rsid w:val="47410A32"/>
    <w:rsid w:val="48895562"/>
    <w:rsid w:val="564309D8"/>
    <w:rsid w:val="600B4656"/>
    <w:rsid w:val="7C32110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1764</Characters>
  <Lines>0</Lines>
  <Paragraphs>0</Paragraphs>
  <TotalTime>1</TotalTime>
  <ScaleCrop>false</ScaleCrop>
  <LinksUpToDate>false</LinksUpToDate>
  <CharactersWithSpaces>1840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2024-02-27T10:14:23Z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DB7E47131C864D639EC5745623696C61_13</vt:lpwstr>
  </property>
</Properties>
</file>