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 人子宫内膜癌细胞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bookmarkStart w:id="2" w:name="_GoBack"/>
      <w:r>
        <w:rPr>
          <w:rFonts w:hint="eastAsia"/>
          <w:b/>
          <w:sz w:val="24"/>
          <w:lang w:val="en-US" w:eastAsia="zh-CN"/>
        </w:rPr>
        <w:t>RL95-2</w:t>
      </w:r>
      <w:bookmarkEnd w:id="2"/>
      <w:r>
        <w:rPr>
          <w:rFonts w:hint="eastAsia"/>
          <w:b/>
          <w:sz w:val="24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该细胞系源自一名65岁白人女性子宫内膜腺癌组织，1983年由DL Way建系。该细胞表达α-角蛋白，细胞表面具有微绒毛。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子宫内膜腺癌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 w:val="0"/>
          <w:bCs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DMEM/F12</w:t>
      </w:r>
      <w:r>
        <w:rPr>
          <w:rFonts w:hint="eastAsia"/>
          <w:sz w:val="24"/>
          <w:szCs w:val="24"/>
        </w:rPr>
        <w:t>培养基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；0.005mg/ml胰岛素</w:t>
      </w:r>
      <w:r>
        <w:rPr>
          <w:rFonts w:hint="eastAsia"/>
          <w:sz w:val="24"/>
          <w:lang w:eastAsia="zh-CN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：如果细胞密度达70%-90%，即可进行传代培养。</w:t>
      </w:r>
    </w:p>
    <w:p>
      <w:pPr>
        <w:pStyle w:val="9"/>
        <w:ind w:firstLine="240" w:firstLineChars="100"/>
        <w:jc w:val="left"/>
        <w:rPr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该细胞轻微贴壁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和悬浮培养的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细胞，传代可以参考以下方法：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</w:rPr>
        <w:t>收集：将培养瓶中的悬浮的细胞收集到离心管中。用不含钙、镁离子的PBS润洗细胞1-2次。由于细胞贴壁不牢</w:t>
      </w:r>
      <w:r>
        <w:rPr>
          <w:sz w:val="24"/>
        </w:rPr>
        <w:t>PBS</w:t>
      </w:r>
      <w:r>
        <w:rPr>
          <w:rFonts w:hint="eastAsia"/>
          <w:sz w:val="24"/>
        </w:rPr>
        <w:t>润洗后细胞会脱落所以</w:t>
      </w:r>
      <w:r>
        <w:rPr>
          <w:sz w:val="24"/>
        </w:rPr>
        <w:t>PBS</w:t>
      </w:r>
      <w:r>
        <w:rPr>
          <w:rFonts w:hint="eastAsia"/>
          <w:sz w:val="24"/>
        </w:rPr>
        <w:t>也要回收到离心管中。</w:t>
      </w:r>
    </w:p>
    <w:p>
      <w:pPr>
        <w:ind w:left="210" w:leftChars="100"/>
        <w:rPr>
          <w:rFonts w:hint="eastAsia"/>
          <w:sz w:val="24"/>
        </w:rPr>
      </w:pPr>
      <w:r>
        <w:rPr>
          <w:rFonts w:hint="eastAsia"/>
          <w:sz w:val="24"/>
        </w:rPr>
        <w:t>2. 加入0.25％（w / v）胰蛋白酶-0.53 mM EDTA于培养瓶中（T25瓶1-2mL，T75瓶2-3mL）置于37℃培养箱中消化1-2分钟（难消化的细胞可以适当延长消化时间），然后在显微镜下观察细胞消化情况，若细胞大部分变圆并脱落迅速拿回操作台，轻敲几下培养瓶后加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ml含10%</w:t>
      </w:r>
      <w:r>
        <w:rPr>
          <w:rFonts w:hint="eastAsia"/>
          <w:sz w:val="24"/>
          <w:lang w:val="en-US" w:eastAsia="zh-CN"/>
        </w:rPr>
        <w:t>FBS</w:t>
      </w:r>
      <w:r>
        <w:rPr>
          <w:rFonts w:hint="eastAsia"/>
          <w:sz w:val="24"/>
        </w:rPr>
        <w:t>的培养基来终止消化。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将收集到的悬浮细胞、pbs清洗液中的细胞和消化下来</w:t>
      </w:r>
      <w:r>
        <w:rPr>
          <w:rFonts w:hint="eastAsia"/>
          <w:sz w:val="24"/>
          <w:lang w:val="en-US" w:eastAsia="zh-CN"/>
        </w:rPr>
        <w:t>的贴壁</w:t>
      </w:r>
      <w:r>
        <w:rPr>
          <w:rFonts w:hint="eastAsia"/>
          <w:sz w:val="24"/>
        </w:rPr>
        <w:t>细胞以1000rpm</w:t>
      </w:r>
      <w:r>
        <w:rPr>
          <w:rFonts w:hint="eastAsia"/>
          <w:sz w:val="24"/>
          <w:lang w:val="en-US" w:eastAsia="zh-CN"/>
        </w:rPr>
        <w:t>l离心</w:t>
      </w:r>
      <w:r>
        <w:rPr>
          <w:rFonts w:hint="eastAsia"/>
          <w:sz w:val="24"/>
        </w:rPr>
        <w:t>5min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0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0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1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1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AD41965"/>
    <w:rsid w:val="13A943B4"/>
    <w:rsid w:val="17272CC7"/>
    <w:rsid w:val="1CA23671"/>
    <w:rsid w:val="227F2564"/>
    <w:rsid w:val="23AB3A2E"/>
    <w:rsid w:val="247B7E84"/>
    <w:rsid w:val="293A46B3"/>
    <w:rsid w:val="2A0C6D6A"/>
    <w:rsid w:val="2FA63021"/>
    <w:rsid w:val="2FDF765A"/>
    <w:rsid w:val="399B6E24"/>
    <w:rsid w:val="3A7B453B"/>
    <w:rsid w:val="3F3B6D04"/>
    <w:rsid w:val="3F583FA9"/>
    <w:rsid w:val="3FCB6D47"/>
    <w:rsid w:val="3FF12096"/>
    <w:rsid w:val="47410A32"/>
    <w:rsid w:val="47416C55"/>
    <w:rsid w:val="48895562"/>
    <w:rsid w:val="50487AB0"/>
    <w:rsid w:val="5949320E"/>
    <w:rsid w:val="5A851901"/>
    <w:rsid w:val="61CD250B"/>
    <w:rsid w:val="64D911C7"/>
    <w:rsid w:val="665509C6"/>
    <w:rsid w:val="6B820395"/>
    <w:rsid w:val="6D6F4477"/>
    <w:rsid w:val="6EF32E85"/>
    <w:rsid w:val="71DE17FA"/>
    <w:rsid w:val="7CB0319E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1924</Words>
  <Characters>2207</Characters>
  <Lines>0</Lines>
  <Paragraphs>0</Paragraphs>
  <TotalTime>3</TotalTime>
  <ScaleCrop>false</ScaleCrop>
  <LinksUpToDate>false</LinksUpToDate>
  <CharactersWithSpaces>2275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2023-07-23T08:21:00Z</cp:lastPrinted>
  <dcterms:modified xsi:type="dcterms:W3CDTF">2023-11-05T06:58:20Z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101D09E3526B46D7BF0F2DEF873EFC5C_13</vt:lpwstr>
  </property>
</Properties>
</file>