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/>
          <w:b/>
          <w:sz w:val="24"/>
          <w:lang w:val="en-US" w:eastAsia="zh-CN"/>
        </w:rPr>
      </w:pP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  <w:lang w:val="en-US" w:eastAsia="zh-CN"/>
        </w:rPr>
        <w:t>小鼠肾癌细胞</w:t>
      </w:r>
    </w:p>
    <w:p>
      <w:pPr>
        <w:jc w:val="right"/>
        <w:rPr>
          <w:sz w:val="24"/>
        </w:rPr>
      </w:pPr>
      <w:r>
        <w:rPr>
          <w:rFonts w:hint="eastAsia"/>
          <w:b/>
          <w:sz w:val="24"/>
          <w:lang w:eastAsia="zh-CN"/>
        </w:rPr>
        <w:t>（</w:t>
      </w:r>
      <w:r>
        <w:rPr>
          <w:rFonts w:hint="eastAsia"/>
          <w:b/>
          <w:sz w:val="24"/>
          <w:lang w:val="en-US" w:eastAsia="zh-CN"/>
        </w:rPr>
        <w:t>RENCA</w:t>
      </w:r>
      <w:r>
        <w:rPr>
          <w:rFonts w:hint="eastAsia"/>
          <w:b/>
          <w:sz w:val="24"/>
          <w:lang w:eastAsia="zh-CN"/>
        </w:rPr>
        <w:t>）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jc w:val="left"/>
        <w:rPr>
          <w:rFonts w:hint="eastAsia" w:asciiTheme="minorHAnsi" w:hAnsiTheme="minorHAnsi" w:eastAsiaTheme="minorEastAsia" w:cstheme="minorBidi"/>
          <w:kern w:val="2"/>
          <w:sz w:val="24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2"/>
          <w:lang w:val="en-US" w:eastAsia="zh-CN" w:bidi="ar-SA"/>
        </w:rPr>
        <w:t>该细胞的生长繁殖模式精确模拟了人肾癌细胞，特别是在同时迁移至肺部和肝部等方面。该细胞不表达β-转化生长因子II受体。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cs="Calibri"/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cs="Calibri"/>
          <w:sz w:val="24"/>
          <w:lang w:val="en-US" w:eastAsia="zh-CN"/>
        </w:rPr>
        <w:t>小鼠肾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</w:t>
      </w:r>
      <w:r>
        <w:rPr>
          <w:sz w:val="24"/>
        </w:rPr>
        <w:t>样</w:t>
      </w:r>
      <w:r>
        <w:rPr>
          <w:rFonts w:hint="eastAsia"/>
          <w:sz w:val="24"/>
        </w:rPr>
        <w:t>，贴壁生长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9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color w:val="000000"/>
          <w:sz w:val="24"/>
        </w:rPr>
      </w:pPr>
      <w:r>
        <w:rPr>
          <w:rFonts w:hint="eastAsia" w:cs="Calibri"/>
          <w:sz w:val="24"/>
          <w:lang w:val="en-US" w:eastAsia="zh-CN"/>
        </w:rPr>
        <w:t>3）</w:t>
      </w:r>
      <w:r>
        <w:rPr>
          <w:rFonts w:hint="eastAsia" w:cs="Calibri"/>
          <w:sz w:val="24"/>
        </w:rPr>
        <w:t>贴壁细胞：</w:t>
      </w:r>
      <w:r>
        <w:rPr>
          <w:rFonts w:hint="eastAsia" w:cs="Calibri"/>
          <w:b/>
          <w:bCs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sz w:val="24"/>
          <w:highlight w:val="yellow"/>
          <w:u w:val="single"/>
        </w:rPr>
        <w:t>h，显微镜下观察细胞的生长和贴壁情况，有些贴壁细胞在快递运送过程中会因振动脱落和脱落后成团的情况。</w:t>
      </w:r>
      <w:r>
        <w:rPr>
          <w:rFonts w:hint="eastAsia" w:cs="Calibri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jc w:val="left"/>
        <w:rPr>
          <w:b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  <w:r>
        <w:rPr>
          <w:rFonts w:hint="eastAsia"/>
          <w:b/>
          <w:sz w:val="24"/>
        </w:rPr>
        <w:t xml:space="preserve">                       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9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2"/>
          <w:lang w:val="en-US" w:eastAsia="zh-CN" w:bidi="ar-SA"/>
        </w:rPr>
        <w:t>准备1640基础培养基</w:t>
      </w:r>
      <w:r>
        <w:rPr>
          <w:rFonts w:hint="eastAsia" w:cstheme="minorBidi"/>
          <w:kern w:val="2"/>
          <w:sz w:val="24"/>
          <w:szCs w:val="22"/>
          <w:lang w:val="en-US" w:eastAsia="zh-CN" w:bidi="ar-SA"/>
        </w:rPr>
        <w:t>，</w:t>
      </w:r>
      <w:r>
        <w:rPr>
          <w:rFonts w:hint="eastAsia" w:asciiTheme="minorHAnsi" w:hAnsiTheme="minorHAnsi" w:eastAsiaTheme="minorEastAsia" w:cstheme="minorBidi"/>
          <w:kern w:val="2"/>
          <w:sz w:val="24"/>
          <w:szCs w:val="22"/>
          <w:lang w:val="en-US" w:eastAsia="zh-CN" w:bidi="ar-SA"/>
        </w:rPr>
        <w:t>特级胎牛血清10 %，双抗P/S 1%。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</w:t>
      </w:r>
      <w:r>
        <w:rPr>
          <w:rFonts w:hint="eastAsia"/>
          <w:sz w:val="24"/>
        </w:rPr>
        <w:t>℃，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9"/>
        <w:numPr>
          <w:ilvl w:val="0"/>
          <w:numId w:val="0"/>
        </w:numPr>
        <w:ind w:leftChars="0"/>
        <w:jc w:val="left"/>
        <w:rPr>
          <w:b/>
          <w:sz w:val="24"/>
        </w:rPr>
      </w:pPr>
    </w:p>
    <w:p>
      <w:pPr>
        <w:pStyle w:val="10"/>
        <w:numPr>
          <w:ilvl w:val="0"/>
          <w:numId w:val="4"/>
        </w:numPr>
        <w:ind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5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0"/>
        <w:numPr>
          <w:ilvl w:val="0"/>
          <w:numId w:val="5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  <w:bookmarkStart w:id="4" w:name="_GoBack"/>
      <w:bookmarkEnd w:id="4"/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6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6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6"/>
        </w:numPr>
        <w:ind w:left="0" w:leftChars="0" w:firstLine="240" w:firstLineChars="100"/>
        <w:rPr>
          <w:sz w:val="24"/>
          <w:szCs w:val="24"/>
        </w:rPr>
      </w:pP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7"/>
        </w:numPr>
        <w:ind w:left="466" w:leftChars="50" w:hanging="361" w:hangingChars="15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8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8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szCs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8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E50B582D"/>
    <w:multiLevelType w:val="singleLevel"/>
    <w:tmpl w:val="E50B582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84571C"/>
    <w:multiLevelType w:val="multilevel"/>
    <w:tmpl w:val="3584571C"/>
    <w:lvl w:ilvl="0" w:tentative="0">
      <w:start w:val="2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10C740"/>
    <w:multiLevelType w:val="singleLevel"/>
    <w:tmpl w:val="5710C740"/>
    <w:lvl w:ilvl="0" w:tentative="0">
      <w:start w:val="3"/>
      <w:numFmt w:val="decimal"/>
      <w:suff w:val="nothing"/>
      <w:lvlText w:val="%1）"/>
      <w:lvlJc w:val="left"/>
    </w:lvl>
  </w:abstractNum>
  <w:abstractNum w:abstractNumId="6">
    <w:nsid w:val="5DDFAC68"/>
    <w:multiLevelType w:val="singleLevel"/>
    <w:tmpl w:val="5DDFAC68"/>
    <w:lvl w:ilvl="0" w:tentative="0">
      <w:start w:val="1"/>
      <w:numFmt w:val="decimal"/>
      <w:suff w:val="space"/>
      <w:lvlText w:val="%1."/>
      <w:lvlJc w:val="left"/>
      <w:pPr>
        <w:ind w:left="270" w:firstLine="0"/>
      </w:pPr>
    </w:lvl>
  </w:abstractNum>
  <w:abstractNum w:abstractNumId="7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083F0D17"/>
    <w:rsid w:val="13A943B4"/>
    <w:rsid w:val="227F2564"/>
    <w:rsid w:val="247B7E84"/>
    <w:rsid w:val="29E56D4B"/>
    <w:rsid w:val="2FDF765A"/>
    <w:rsid w:val="3912713D"/>
    <w:rsid w:val="399B6E24"/>
    <w:rsid w:val="3F3B6D04"/>
    <w:rsid w:val="3F583FA9"/>
    <w:rsid w:val="3FCB6D47"/>
    <w:rsid w:val="47410A32"/>
    <w:rsid w:val="48895562"/>
    <w:rsid w:val="5949320E"/>
    <w:rsid w:val="5D9E4D24"/>
    <w:rsid w:val="61587707"/>
    <w:rsid w:val="6B820395"/>
    <w:rsid w:val="71DE17FA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1999</Words>
  <Characters>2233</Characters>
  <Lines>0</Lines>
  <Paragraphs>0</Paragraphs>
  <TotalTime>0</TotalTime>
  <ScaleCrop>false</ScaleCrop>
  <LinksUpToDate>false</LinksUpToDate>
  <CharactersWithSpaces>2308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2023-08-30T10:28:00Z</cp:lastPrinted>
  <dcterms:modified xsi:type="dcterms:W3CDTF">2023-11-05T07:04:43Z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06892180A4C742008EDD8E3B274753C6_13</vt:lpwstr>
  </property>
</Properties>
</file>