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人肝癌亚力山大细胞</w:t>
      </w:r>
    </w:p>
    <w:p>
      <w:pPr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(</w:t>
      </w:r>
      <w:bookmarkStart w:id="4" w:name="_GoBack"/>
      <w:r>
        <w:rPr>
          <w:rFonts w:hint="eastAsia"/>
          <w:b/>
          <w:sz w:val="24"/>
        </w:rPr>
        <w:t>PLC/PRF/5</w:t>
      </w:r>
      <w:bookmarkEnd w:id="4"/>
      <w:r>
        <w:rPr>
          <w:rFonts w:hint="eastAsia"/>
          <w:b/>
          <w:sz w:val="24"/>
        </w:rPr>
        <w:t>)</w:t>
      </w:r>
    </w:p>
    <w:p>
      <w:pPr>
        <w:ind w:right="482"/>
        <w:jc w:val="righ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cs="Calibri"/>
          <w:sz w:val="24"/>
        </w:rPr>
      </w:pPr>
      <w:r>
        <w:rPr>
          <w:rFonts w:cs="Calibri"/>
          <w:kern w:val="2"/>
          <w:sz w:val="24"/>
          <w:szCs w:val="22"/>
          <w:lang w:val="en-US" w:eastAsia="zh-CN" w:bidi="ar-SA"/>
        </w:rPr>
        <w:t>该细胞系分泌乙肝病毒表面抗原（HBsAg）。 此细胞系原先被支原体污染，后用BM-cycline去除支原体。 在本库通过支原体检测。</w:t>
      </w:r>
      <w:r>
        <w:rPr>
          <w:rFonts w:hint="eastAsia" w:cs="Calibri"/>
          <w:kern w:val="2"/>
          <w:sz w:val="24"/>
          <w:szCs w:val="22"/>
          <w:lang w:val="en-US" w:eastAsia="zh-CN" w:bidi="ar-SA"/>
        </w:rPr>
        <w:t> </w:t>
      </w:r>
    </w:p>
    <w:p>
      <w:pPr>
        <w:jc w:val="left"/>
        <w:rPr>
          <w:rFonts w:hint="eastAsia" w:cs="Calibri"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cs="Calibri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  <w:lang w:eastAsia="zh-CN"/>
        </w:rPr>
        <w:t>人，</w:t>
      </w:r>
      <w:r>
        <w:rPr>
          <w:rFonts w:hint="eastAsia" w:cs="Calibri"/>
          <w:sz w:val="24"/>
        </w:rPr>
        <w:t>肝癌，亚力山大细胞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 w:cs="Calibri"/>
          <w:sz w:val="24"/>
        </w:rPr>
        <w:t>上皮细胞</w:t>
      </w:r>
      <w:r>
        <w:rPr>
          <w:rFonts w:cs="Calibri"/>
          <w:sz w:val="24"/>
        </w:rPr>
        <w:t>样</w:t>
      </w:r>
      <w:r>
        <w:rPr>
          <w:rFonts w:hint="eastAsia" w:cs="Calibri"/>
          <w:sz w:val="24"/>
        </w:rPr>
        <w:t>，</w:t>
      </w:r>
      <w:r>
        <w:rPr>
          <w:rFonts w:cs="Calibri"/>
          <w:sz w:val="24"/>
        </w:rPr>
        <w:t>多角形</w:t>
      </w:r>
      <w:r>
        <w:rPr>
          <w:rFonts w:hint="eastAsia" w:cs="Calibri"/>
          <w:sz w:val="24"/>
        </w:rPr>
        <w:t>；</w:t>
      </w:r>
      <w:r>
        <w:rPr>
          <w:rFonts w:cs="Calibri"/>
          <w:sz w:val="24"/>
        </w:rPr>
        <w:t>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MEM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胎牛血清，10%；双抗，1%。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</w:t>
      </w:r>
      <w:r>
        <w:rPr>
          <w:rFonts w:hint="eastAsia"/>
          <w:sz w:val="24"/>
        </w:rPr>
        <w:t>℃，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 w:val="22"/>
          <w:szCs w:val="24"/>
        </w:rPr>
      </w:pPr>
    </w:p>
    <w:p>
      <w:pPr>
        <w:jc w:val="left"/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227F2564"/>
    <w:rsid w:val="2FDF765A"/>
    <w:rsid w:val="3F3B6D04"/>
    <w:rsid w:val="3F583FA9"/>
    <w:rsid w:val="3FCB6D47"/>
    <w:rsid w:val="3FE845D7"/>
    <w:rsid w:val="47410A32"/>
    <w:rsid w:val="48895562"/>
    <w:rsid w:val="54A94B06"/>
    <w:rsid w:val="6493250D"/>
    <w:rsid w:val="68692862"/>
    <w:rsid w:val="6B820395"/>
    <w:rsid w:val="7266470D"/>
    <w:rsid w:val="7B5F1C6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1207</Words>
  <Characters>1372</Characters>
  <Lines>0</Lines>
  <Paragraphs>0</Paragraphs>
  <TotalTime>1</TotalTime>
  <ScaleCrop>false</ScaleCrop>
  <LinksUpToDate>false</LinksUpToDate>
  <CharactersWithSpaces>1415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2023-11-05T07:11:07Z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137A74B3698845CD946E7404A2E69E06_13</vt:lpwstr>
  </property>
</Properties>
</file>