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1"/>
          <w:szCs w:val="21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 xml:space="preserve">  小鼠脑神经瘤细胞</w:t>
      </w:r>
    </w:p>
    <w:p>
      <w:pPr>
        <w:jc w:val="right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sz w:val="21"/>
          <w:szCs w:val="21"/>
        </w:rPr>
        <w:t>(</w:t>
      </w:r>
      <w:r>
        <w:rPr>
          <w:b/>
          <w:sz w:val="21"/>
          <w:szCs w:val="21"/>
        </w:rPr>
        <w:t>Neuro-2a</w:t>
      </w:r>
      <w:r>
        <w:rPr>
          <w:rFonts w:hint="eastAsia"/>
          <w:b/>
          <w:sz w:val="21"/>
          <w:szCs w:val="21"/>
        </w:rPr>
        <w:t>)</w:t>
      </w:r>
    </w:p>
    <w:p>
      <w:pPr>
        <w:ind w:right="482"/>
        <w:jc w:val="right"/>
        <w:rPr>
          <w:rFonts w:hint="eastAsia"/>
          <w:b/>
          <w:sz w:val="21"/>
          <w:szCs w:val="21"/>
        </w:rPr>
      </w:pPr>
    </w:p>
    <w:p>
      <w:pPr>
        <w:jc w:val="lef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细胞介绍</w:t>
      </w:r>
    </w:p>
    <w:p>
      <w:pPr>
        <w:jc w:val="left"/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克隆Neuro-2A是由R.J.Klebe和F.H.Ruddle经A株白鼠的自生肿瘤建立。该细胞产生大量微管蛋白，此蛋白在神经细胞中起应答轴浆流动的收缩系统作用。</w:t>
      </w:r>
    </w:p>
    <w:p>
      <w:pPr>
        <w:jc w:val="lef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来源：</w:t>
      </w:r>
      <w:r>
        <w:rPr>
          <w:rFonts w:hint="eastAsia"/>
          <w:sz w:val="24"/>
        </w:rPr>
        <w:t>脑神经母细胞瘤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2"/>
          <w:szCs w:val="22"/>
        </w:rPr>
        <w:t>形态</w:t>
      </w:r>
      <w:r>
        <w:rPr>
          <w:b/>
          <w:sz w:val="22"/>
          <w:szCs w:val="22"/>
        </w:rPr>
        <w:t>：</w:t>
      </w:r>
      <w:r>
        <w:rPr>
          <w:rFonts w:hint="eastAsia"/>
          <w:sz w:val="24"/>
        </w:rPr>
        <w:t>细胞神经细胞样、阿米巴样</w:t>
      </w:r>
      <w:r>
        <w:rPr>
          <w:rFonts w:hint="eastAsia"/>
          <w:sz w:val="24"/>
          <w:lang w:val="en-US" w:eastAsia="zh-CN"/>
        </w:rPr>
        <w:t>,贴壁生长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</w:t>
      </w:r>
      <w:r>
        <w:rPr>
          <w:rFonts w:hint="eastAsia" w:cs="Calibri"/>
          <w:i w:val="0"/>
          <w:iCs w:val="0"/>
          <w:sz w:val="24"/>
        </w:rPr>
        <w:t>。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2"/>
          <w:szCs w:val="22"/>
        </w:rPr>
      </w:pPr>
    </w:p>
    <w:p>
      <w:pPr>
        <w:jc w:val="lef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一．</w:t>
      </w:r>
      <w:r>
        <w:rPr>
          <w:b/>
          <w:sz w:val="22"/>
          <w:szCs w:val="22"/>
        </w:rPr>
        <w:t>培养基</w:t>
      </w:r>
      <w:r>
        <w:rPr>
          <w:rFonts w:hint="eastAsia"/>
          <w:b/>
          <w:sz w:val="22"/>
          <w:szCs w:val="22"/>
        </w:rPr>
        <w:t>及</w:t>
      </w:r>
      <w:r>
        <w:rPr>
          <w:b/>
          <w:sz w:val="22"/>
          <w:szCs w:val="22"/>
        </w:rPr>
        <w:t>培养</w:t>
      </w:r>
      <w:r>
        <w:rPr>
          <w:rFonts w:hint="eastAsia"/>
          <w:b/>
          <w:sz w:val="22"/>
          <w:szCs w:val="22"/>
        </w:rPr>
        <w:t>冻存</w:t>
      </w:r>
      <w:r>
        <w:rPr>
          <w:b/>
          <w:sz w:val="22"/>
          <w:szCs w:val="22"/>
        </w:rPr>
        <w:t>条件准备：</w:t>
      </w:r>
    </w:p>
    <w:p>
      <w:pPr>
        <w:numPr>
          <w:ilvl w:val="0"/>
          <w:numId w:val="3"/>
        </w:numPr>
        <w:jc w:val="left"/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准备MEM培养基；特级胎牛血清，10%；双抗，1%。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培养条件</w:t>
      </w:r>
      <w:r>
        <w:rPr>
          <w:sz w:val="24"/>
          <w:szCs w:val="22"/>
        </w:rPr>
        <w:t>： 气相：空气，95%；二氧化碳，5%。 温度：37</w:t>
      </w:r>
      <w:r>
        <w:rPr>
          <w:rFonts w:hint="eastAsia"/>
          <w:sz w:val="24"/>
          <w:szCs w:val="22"/>
        </w:rPr>
        <w:t>℃，</w:t>
      </w:r>
      <w:r>
        <w:rPr>
          <w:sz w:val="24"/>
          <w:szCs w:val="22"/>
        </w:rPr>
        <w:t>培养箱湿度为</w:t>
      </w:r>
      <w:r>
        <w:rPr>
          <w:rFonts w:hint="eastAsia"/>
          <w:sz w:val="24"/>
          <w:szCs w:val="22"/>
        </w:rPr>
        <w:t>70</w:t>
      </w:r>
      <w:r>
        <w:rPr>
          <w:sz w:val="24"/>
          <w:szCs w:val="22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冻存液</w:t>
      </w:r>
      <w:r>
        <w:rPr>
          <w:sz w:val="22"/>
          <w:szCs w:val="22"/>
        </w:rPr>
        <w:t>：</w:t>
      </w:r>
      <w:r>
        <w:rPr>
          <w:rFonts w:hint="eastAsia"/>
          <w:sz w:val="22"/>
          <w:szCs w:val="22"/>
          <w:lang w:val="en-US" w:eastAsia="zh-CN"/>
        </w:rPr>
        <w:t>无血清细胞冻存液</w:t>
      </w:r>
      <w:r>
        <w:rPr>
          <w:rFonts w:hint="eastAsia"/>
          <w:sz w:val="22"/>
          <w:szCs w:val="22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1"/>
          <w:szCs w:val="21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4F1838"/>
    <w:rsid w:val="13A943B4"/>
    <w:rsid w:val="227F2564"/>
    <w:rsid w:val="234943EE"/>
    <w:rsid w:val="247B7E84"/>
    <w:rsid w:val="2FDF765A"/>
    <w:rsid w:val="399B6E24"/>
    <w:rsid w:val="3F3B6D04"/>
    <w:rsid w:val="3F583FA9"/>
    <w:rsid w:val="3FB21F0F"/>
    <w:rsid w:val="3FCB6D47"/>
    <w:rsid w:val="47410A32"/>
    <w:rsid w:val="48895562"/>
    <w:rsid w:val="5949320E"/>
    <w:rsid w:val="6B820395"/>
    <w:rsid w:val="6B8266E4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1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0584A560AA3441A59F56B84C24FE32B0_13</vt:lpwstr>
  </property>
</Properties>
</file>