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人非小细胞肺癌细胞</w:t>
      </w:r>
    </w:p>
    <w:p>
      <w:pPr>
        <w:wordWrap w:val="0"/>
        <w:jc w:val="right"/>
        <w:rPr>
          <w:rFonts w:hint="eastAsia" w:cs="Calibri"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eastAsia="zh-CN"/>
        </w:rPr>
        <w:t>（</w:t>
      </w:r>
      <w:bookmarkStart w:id="4" w:name="_GoBack"/>
      <w:r>
        <w:rPr>
          <w:rFonts w:hint="eastAsia"/>
          <w:b/>
          <w:sz w:val="24"/>
          <w:lang w:eastAsia="zh-CN"/>
        </w:rPr>
        <w:t>NCI-H358</w:t>
      </w:r>
      <w:bookmarkEnd w:id="4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cs="Calibri"/>
          <w:sz w:val="24"/>
        </w:rPr>
        <w:t>1981年从一位开始化疗之前的患者的肿瘤组织中分离建株。 超微结构研究表明细胞质中有Clara细胞的特征结构</w:t>
      </w:r>
      <w:r>
        <w:rPr>
          <w:rFonts w:hint="eastAsia" w:cs="Calibri"/>
          <w:sz w:val="24"/>
        </w:rPr>
        <w:t>。</w:t>
      </w:r>
      <w:r>
        <w:rPr>
          <w:rFonts w:cs="Calibri"/>
          <w:sz w:val="24"/>
        </w:rPr>
        <w:t>细胞表达主要的肺表面结合蛋白SP-A的蛋白和RNA</w:t>
      </w:r>
      <w:r>
        <w:rPr>
          <w:rFonts w:hint="eastAsia" w:cs="Calibri"/>
          <w:sz w:val="24"/>
        </w:rPr>
        <w:t>，</w:t>
      </w:r>
      <w:r>
        <w:rPr>
          <w:rFonts w:cs="Calibri"/>
          <w:sz w:val="24"/>
        </w:rPr>
        <w:t xml:space="preserve">不表达SP-B和SP-C。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sz w:val="24"/>
        </w:rPr>
        <w:t>细支气管及肺泡癌;非小细胞肺癌;肺;细支气管;肺泡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 w:val="0"/>
        <w:jc w:val="both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准备RPMI-1640培养基；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</w:t>
      </w:r>
      <w:r>
        <w:rPr>
          <w:sz w:val="24"/>
        </w:rPr>
        <w:t>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0CBD2E19"/>
    <w:rsid w:val="13A943B4"/>
    <w:rsid w:val="144C30DB"/>
    <w:rsid w:val="227F2564"/>
    <w:rsid w:val="247B7E84"/>
    <w:rsid w:val="2FCD7E93"/>
    <w:rsid w:val="2FDF765A"/>
    <w:rsid w:val="36D64225"/>
    <w:rsid w:val="399B6E24"/>
    <w:rsid w:val="3F3B6D04"/>
    <w:rsid w:val="3F583FA9"/>
    <w:rsid w:val="3FCB6D47"/>
    <w:rsid w:val="47410A32"/>
    <w:rsid w:val="48895562"/>
    <w:rsid w:val="5949320E"/>
    <w:rsid w:val="6B820395"/>
    <w:rsid w:val="7177538A"/>
    <w:rsid w:val="71DE17FA"/>
    <w:rsid w:val="750042BE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1658</Words>
  <Characters>1894</Characters>
  <Lines>0</Lines>
  <Paragraphs>0</Paragraphs>
  <TotalTime>0</TotalTime>
  <ScaleCrop>false</ScaleCrop>
  <LinksUpToDate>false</LinksUpToDate>
  <CharactersWithSpaces>1945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2023-06-05T09:56:00Z</cp:lastPrinted>
  <dcterms:modified xsi:type="dcterms:W3CDTF">2023-11-05T08:00:44Z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83F409D2435A4C60AF5BA7588E168AEC_13</vt:lpwstr>
  </property>
</Properties>
</file>