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人非小细胞肺癌细胞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(NCI-H1299)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cs="Calibri"/>
          <w:bCs/>
          <w:sz w:val="24"/>
        </w:rPr>
      </w:pPr>
      <w:r>
        <w:rPr>
          <w:rFonts w:hint="eastAsia"/>
          <w:bCs/>
          <w:sz w:val="24"/>
        </w:rPr>
        <w:t>这株细胞来源于一个淋巴结转移患者。细胞均一性的部分缺失p53蛋白，并缺少p53蛋白表达。 细胞可以合成0.1pmol/毫克蛋白的NMB蛋白，而不合成促胃液释放肽(GRP)。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bCs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bCs/>
          <w:sz w:val="24"/>
        </w:rPr>
        <w:t>肺癌；非小细胞肺癌；转移灶；淋巴结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</w:t>
      </w:r>
      <w:r>
        <w:rPr>
          <w:sz w:val="24"/>
        </w:rPr>
        <w:t>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&gt;5x10^5</w:t>
      </w:r>
      <w:r>
        <w:rPr>
          <w:rFonts w:hint="eastAsia"/>
          <w:sz w:val="24"/>
          <w:vertAlign w:val="superscript"/>
        </w:rPr>
        <w:t xml:space="preserve"> </w:t>
      </w:r>
      <w:r>
        <w:rPr>
          <w:rFonts w:hint="eastAsia"/>
          <w:sz w:val="24"/>
        </w:rPr>
        <w:t xml:space="preserve"> 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用途：</w:t>
      </w:r>
      <w:r>
        <w:rPr>
          <w:rFonts w:hint="eastAsia"/>
          <w:sz w:val="24"/>
        </w:rPr>
        <w:t>仅供科研使用。</w:t>
      </w:r>
      <w:bookmarkStart w:id="4" w:name="_GoBack"/>
      <w:bookmarkEnd w:id="4"/>
    </w:p>
    <w:p>
      <w:pPr>
        <w:rPr>
          <w:b/>
          <w:sz w:val="24"/>
        </w:rPr>
      </w:pPr>
    </w:p>
    <w:p>
      <w:pPr>
        <w:rPr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 w:cs="Calibri"/>
          <w:sz w:val="24"/>
        </w:rPr>
        <w:t>3）贴壁细胞：</w:t>
      </w:r>
      <w:r>
        <w:rPr>
          <w:rFonts w:hint="eastAsia" w:cs="Calibri"/>
          <w:b/>
          <w:bCs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cs="Calibri"/>
          <w:color w:val="000000"/>
          <w:sz w:val="24"/>
          <w:u w:val="single"/>
        </w:rPr>
      </w:pPr>
      <w:r>
        <w:rPr>
          <w:rFonts w:hint="eastAsia" w:cs="Calibri"/>
          <w:color w:val="000000"/>
          <w:sz w:val="24"/>
        </w:rPr>
        <w:t>4）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numPr>
          <w:ilvl w:val="0"/>
          <w:numId w:val="3"/>
        </w:numPr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sz w:val="24"/>
        </w:rPr>
        <w:t>1640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胎牛血清，10%；双抗，1%。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</w:rPr>
        <w:t>无血清细胞冻存液。</w:t>
      </w:r>
    </w:p>
    <w:p>
      <w:pPr>
        <w:pStyle w:val="9"/>
        <w:ind w:firstLine="0"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二．细胞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b/>
          <w:sz w:val="24"/>
        </w:rPr>
        <w:t>冻存细胞的复苏</w:t>
      </w:r>
      <w:r>
        <w:rPr>
          <w:rFonts w:hint="eastAsia"/>
          <w:sz w:val="24"/>
        </w:rPr>
        <w:t>：：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sz w:val="24"/>
          <w:szCs w:val="24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含10%FBS的培养基来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ind w:left="210" w:left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将细胞悬液按1：2的比例分到新T25瓶中，添加6-8ml按照说明书要求配置的新的完全培养基以保持细胞的生长活力，后续传代根据实际情况按1:2~1:5的比例进行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ind w:left="29" w:leftChars="14"/>
        <w:rPr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ind w:left="270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1. 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l.</w:t>
      </w:r>
    </w:p>
    <w:p>
      <w:pPr>
        <w:ind w:left="270"/>
        <w:rPr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2. 1000rpm离心3-5min，去掉上清。用无血清细胞冻存液重悬细胞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ind w:left="27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 将要冻存的细胞置于程序降温盒中，-80度冰箱中过夜，之后转入液氮容器中储存。同时记录好冻存管在液氮容器中的位置以便后续查阅和使用。</w:t>
      </w:r>
    </w:p>
    <w:p>
      <w:pPr>
        <w:ind w:left="270"/>
        <w:rPr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>
      <w:pPr>
        <w:rPr>
          <w:color w:val="000000"/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04B6DC2"/>
    <w:rsid w:val="005932C9"/>
    <w:rsid w:val="007563D0"/>
    <w:rsid w:val="00EB2C73"/>
    <w:rsid w:val="2FDF765A"/>
    <w:rsid w:val="3F3B6D04"/>
    <w:rsid w:val="3FCB6D47"/>
    <w:rsid w:val="42A848BD"/>
    <w:rsid w:val="47410A32"/>
    <w:rsid w:val="48895562"/>
    <w:rsid w:val="6EFD348C"/>
    <w:rsid w:val="7BA9D680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1639</Characters>
  <Lines>13</Lines>
  <Paragraphs>3</Paragraphs>
  <TotalTime>0</TotalTime>
  <ScaleCrop>false</ScaleCrop>
  <LinksUpToDate>false</LinksUpToDate>
  <CharactersWithSpaces>1923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2022-10-01T07:44:00Z</dcterms:created>
  <dc:creator>孙未-葵赛生物</dc:creator>
  <cp:lastModifiedBy>孙未-葵赛生物</cp:lastModifiedBy>
  <dcterms:modified xsi:type="dcterms:W3CDTF">2023-11-05T07:57:40Z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80C6703ADDE54F1BA468A5B760D4F4F6_13</vt:lpwstr>
  </property>
</Properties>
</file>