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人畸胎癌细胞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</w:rPr>
        <w:t>(</w:t>
      </w:r>
      <w:bookmarkStart w:id="4" w:name="_GoBack"/>
      <w:r>
        <w:rPr>
          <w:rFonts w:hint="eastAsia"/>
          <w:b/>
          <w:sz w:val="24"/>
          <w:lang w:val="en-US" w:eastAsia="zh-CN"/>
        </w:rPr>
        <w:t>NCCIT</w:t>
      </w:r>
      <w:bookmarkEnd w:id="4"/>
      <w:r>
        <w:rPr>
          <w:rFonts w:hint="eastAsia"/>
          <w:b/>
          <w:sz w:val="24"/>
        </w:rPr>
        <w:t>)</w:t>
      </w:r>
    </w:p>
    <w:p>
      <w:pPr>
        <w:ind w:right="482"/>
        <w:jc w:val="righ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kern w:val="2"/>
          <w:sz w:val="24"/>
          <w:szCs w:val="22"/>
          <w:lang w:val="en-US" w:eastAsia="zh-CN" w:bidi="ar-SA"/>
        </w:rPr>
      </w:pPr>
      <w:r>
        <w:rPr>
          <w:rFonts w:hint="eastAsia" w:cs="Calibri"/>
          <w:kern w:val="2"/>
          <w:sz w:val="24"/>
          <w:szCs w:val="22"/>
          <w:lang w:val="en-US" w:eastAsia="zh-CN" w:bidi="ar-SA"/>
        </w:rPr>
        <w:t>1985年Shinichi Teshima（日本东京，国立癌症研究所）从一个纵膈混合型生殖细胞肿瘤中建立了NCCIT细胞系。 这株多能性干细胞可以分化成体细胞和胚外组织。 未分化细胞介于精原细胞癌和胚胎癌之间。 在维甲酸作用下分化。 角蛋白阴性。 波形蛋白及胎盘碱性磷酸酶阳性。</w:t>
      </w:r>
    </w:p>
    <w:p>
      <w:pPr>
        <w:jc w:val="left"/>
        <w:rPr>
          <w:rFonts w:hint="eastAsia" w:cs="Calibri"/>
          <w:kern w:val="2"/>
          <w:sz w:val="24"/>
          <w:szCs w:val="22"/>
          <w:lang w:val="en-US" w:eastAsia="zh-CN" w:bidi="ar-SA"/>
        </w:rPr>
      </w:pPr>
      <w:r>
        <w:rPr>
          <w:rFonts w:hint="eastAsia" w:cs="Calibri"/>
          <w:kern w:val="2"/>
          <w:sz w:val="24"/>
          <w:szCs w:val="22"/>
          <w:lang w:val="en-US" w:eastAsia="zh-CN" w:bidi="ar-SA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疾病：多能性胚胎癌；畸胎癌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1640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</w:t>
      </w:r>
      <w:r>
        <w:rPr>
          <w:rFonts w:hint="eastAsia"/>
          <w:sz w:val="24"/>
          <w:lang w:eastAsia="zh-CN"/>
        </w:rPr>
        <w:t>；双抗</w:t>
      </w:r>
      <w:r>
        <w:rPr>
          <w:rFonts w:hint="eastAsia"/>
          <w:sz w:val="24"/>
          <w:lang w:val="en-US" w:eastAsia="zh-CN"/>
        </w:rPr>
        <w:t xml:space="preserve"> 1%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2D03ED5"/>
    <w:rsid w:val="227F2564"/>
    <w:rsid w:val="247B7E84"/>
    <w:rsid w:val="274A7856"/>
    <w:rsid w:val="2FDF765A"/>
    <w:rsid w:val="3F3B6D04"/>
    <w:rsid w:val="3F583FA9"/>
    <w:rsid w:val="3FCB6D47"/>
    <w:rsid w:val="47410A32"/>
    <w:rsid w:val="48895562"/>
    <w:rsid w:val="564025A7"/>
    <w:rsid w:val="62051408"/>
    <w:rsid w:val="6B820395"/>
    <w:rsid w:val="6E443E77"/>
    <w:rsid w:val="7DA25E7C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1613</Words>
  <Characters>1826</Characters>
  <Lines>0</Lines>
  <Paragraphs>0</Paragraphs>
  <TotalTime>0</TotalTime>
  <ScaleCrop>false</ScaleCrop>
  <LinksUpToDate>false</LinksUpToDate>
  <CharactersWithSpaces>1871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2023-11-05T08:07:16Z</cp:lastPrinted>
  <dcterms:modified xsi:type="dcterms:W3CDTF">2023-11-05T08:09:03Z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667CA753A2884A1A85B23B57F84ED210_13</vt:lpwstr>
  </property>
</Properties>
</file>