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bCs w:val="0"/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bCs w:val="0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b/>
          <w:bCs w:val="0"/>
          <w:sz w:val="24"/>
          <w:lang w:val="en-US" w:eastAsia="zh-CN"/>
        </w:rPr>
        <w:t>人急性淋巴母细胞性白血病细胞</w:t>
      </w:r>
    </w:p>
    <w:p>
      <w:pPr>
        <w:keepNext w:val="0"/>
        <w:keepLines w:val="0"/>
        <w:widowControl/>
        <w:suppressLineNumbers w:val="0"/>
        <w:jc w:val="right"/>
        <w:rPr>
          <w:rFonts w:hint="eastAsia"/>
          <w:b/>
          <w:bCs w:val="0"/>
          <w:sz w:val="24"/>
        </w:rPr>
      </w:pPr>
      <w:r>
        <w:rPr>
          <w:rFonts w:hint="default" w:ascii="Times New Roman" w:hAnsi="Times New Roman" w:eastAsia="宋体" w:cs="Times New Roman"/>
          <w:b/>
          <w:bCs w:val="0"/>
          <w:sz w:val="24"/>
          <w:lang w:eastAsia="zh-CN"/>
        </w:rPr>
        <w:t>(</w:t>
      </w:r>
      <w:r>
        <w:rPr>
          <w:rFonts w:hint="eastAsia" w:ascii="Times New Roman" w:hAnsi="Times New Roman" w:eastAsia="宋体" w:cs="Times New Roman"/>
          <w:b/>
          <w:bCs w:val="0"/>
          <w:sz w:val="24"/>
          <w:lang w:val="en-US" w:eastAsia="zh-CN"/>
        </w:rPr>
        <w:t>MOLT-4</w:t>
      </w:r>
      <w:r>
        <w:rPr>
          <w:rFonts w:hint="default" w:ascii="Times New Roman" w:hAnsi="Times New Roman" w:eastAsia="宋体" w:cs="Times New Roman"/>
          <w:b/>
          <w:bCs w:val="0"/>
          <w:sz w:val="24"/>
          <w:lang w:eastAsia="zh-CN"/>
        </w:rPr>
        <w:t>)</w:t>
      </w:r>
    </w:p>
    <w:p>
      <w:pPr>
        <w:wordWrap/>
        <w:jc w:val="both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  <w:lang w:val="en-US" w:eastAsia="zh-CN"/>
        </w:rPr>
        <w:t>细胞介绍：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该细胞株从一位复发病人的细胞中建立。该病人接受过多种药物联合前期化疗。p53基因的248位密码子有一个G-A突变。P53不表达，不生成免疫球蛋白或EB病毒。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default"/>
          <w:b w:val="0"/>
          <w:bCs/>
          <w:sz w:val="24"/>
          <w:lang w:eastAsia="zh-Hans"/>
        </w:rPr>
        <w:t>T</w:t>
      </w:r>
      <w:r>
        <w:rPr>
          <w:rFonts w:hint="eastAsia"/>
          <w:b w:val="0"/>
          <w:bCs/>
          <w:sz w:val="24"/>
          <w:lang w:val="en-US" w:eastAsia="zh-Hans"/>
        </w:rPr>
        <w:t>淋巴母细胞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b w:val="0"/>
          <w:bCs/>
          <w:sz w:val="24"/>
          <w:lang w:val="en-US" w:eastAsia="zh-Hans"/>
        </w:rPr>
        <w:t>淋巴母细胞样</w:t>
      </w: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悬浮生长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default"/>
          <w:sz w:val="24"/>
        </w:rPr>
        <w:t>5</w:t>
      </w:r>
      <w:r>
        <w:rPr>
          <w:rFonts w:hint="eastAsia"/>
          <w:sz w:val="24"/>
        </w:rPr>
        <w:t>x10</w:t>
      </w:r>
      <w:r>
        <w:rPr>
          <w:rFonts w:hint="default"/>
          <w:sz w:val="24"/>
        </w:rPr>
        <w:t>^5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 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3</w:t>
      </w:r>
      <w:r>
        <w:rPr>
          <w:rFonts w:hint="eastAsia" w:cs="Calibri"/>
          <w:sz w:val="24"/>
        </w:rPr>
        <w:t>） 悬浮细胞：T25瓶置于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>h，然后抽出瓶中的培养基和细胞1000rpm离心5分钟，弃去上清重悬后接种到新的培养瓶中（加入按照说明书细胞培养条件新配制的完全培养基）。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 xml:space="preserve">             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  <w:szCs w:val="24"/>
        </w:rPr>
        <w:t>准备</w:t>
      </w:r>
      <w:r>
        <w:rPr>
          <w:rFonts w:hint="default"/>
          <w:sz w:val="24"/>
        </w:rPr>
        <w:t>1640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bookmarkStart w:id="2" w:name="_GoBack"/>
      <w:bookmarkEnd w:id="2"/>
      <w:r>
        <w:rPr>
          <w:rFonts w:hint="eastAsia"/>
          <w:sz w:val="24"/>
        </w:rPr>
        <w:t>胎牛血清，10%；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双抗 1%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：气相：空气，95%；二氧化碳，5%。温度：37摄氏度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10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4"/>
        </w:numPr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5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：：</w:t>
      </w:r>
    </w:p>
    <w:p>
      <w:pPr>
        <w:numPr>
          <w:ilvl w:val="0"/>
          <w:numId w:val="0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5"/>
        </w:numPr>
        <w:ind w:firstLineChars="0"/>
        <w:jc w:val="left"/>
        <w:rPr>
          <w:b/>
          <w:sz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细胞传代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ind w:left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对于悬浮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传代</w:t>
      </w:r>
      <w:r>
        <w:rPr>
          <w:rFonts w:hint="eastAsia"/>
          <w:sz w:val="24"/>
          <w:szCs w:val="24"/>
        </w:rPr>
        <w:t>可参考以下</w:t>
      </w:r>
      <w:r>
        <w:rPr>
          <w:sz w:val="24"/>
          <w:szCs w:val="24"/>
        </w:rPr>
        <w:t>方法：</w:t>
      </w:r>
    </w:p>
    <w:p>
      <w:pPr>
        <w:jc w:val="left"/>
        <w:rPr>
          <w:rFonts w:hint="default" w:ascii="Times New Roman" w:hAnsi="Times New Roman" w:eastAsia="宋体" w:cs="Times New Roman"/>
          <w:sz w:val="24"/>
          <w:lang w:eastAsia="zh-Hans"/>
        </w:rPr>
      </w:pPr>
      <w:r>
        <w:rPr>
          <w:rFonts w:hint="eastAsia"/>
          <w:sz w:val="24"/>
          <w:szCs w:val="24"/>
        </w:rPr>
        <w:t>悬浮状态下生长的细胞，可以通过向培养瓶中添加完全培养基来维持细胞的生长状态，一般情况下细胞密度维持在1×10</w:t>
      </w:r>
      <w:r>
        <w:rPr>
          <w:rFonts w:hint="eastAsia"/>
          <w:sz w:val="24"/>
          <w:szCs w:val="24"/>
          <w:vertAlign w:val="superscript"/>
        </w:rPr>
        <w:t>5</w:t>
      </w:r>
      <w:r>
        <w:rPr>
          <w:rFonts w:hint="eastAsia"/>
          <w:sz w:val="24"/>
          <w:szCs w:val="24"/>
        </w:rPr>
        <w:t>~1×10</w:t>
      </w:r>
      <w:r>
        <w:rPr>
          <w:rFonts w:hint="eastAsia"/>
          <w:sz w:val="24"/>
          <w:szCs w:val="24"/>
          <w:vertAlign w:val="superscript"/>
        </w:rPr>
        <w:t>6</w:t>
      </w:r>
      <w:r>
        <w:rPr>
          <w:rFonts w:hint="eastAsia"/>
          <w:sz w:val="24"/>
          <w:szCs w:val="24"/>
        </w:rPr>
        <w:t>个/mL（不同细胞对密度要求不同，）可以维持细胞的正常生长。如需分瓶可以将细胞悬液收集到离心管中1000rpm，离心5min，弃去上清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补加1-2mL培养液后</w:t>
      </w:r>
      <w:r>
        <w:rPr>
          <w:rFonts w:hint="eastAsia"/>
          <w:sz w:val="24"/>
        </w:rPr>
        <w:t>重悬混匀后将细胞悬液按1：2的比例分到新T25瓶中，添加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5"/>
        </w:numPr>
        <w:ind w:left="360" w:leftChars="0" w:hanging="360" w:firstLineChars="0"/>
        <w:rPr>
          <w:rFonts w:hint="eastAsia"/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bookmarkStart w:id="0" w:name="_Hlk55846335"/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1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1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6"/>
        </w:numPr>
        <w:ind w:left="270" w:leftChars="0" w:firstLine="0" w:firstLine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6"/>
        </w:numPr>
        <w:ind w:left="270" w:leftChars="0" w:firstLine="0" w:firstLineChars="0"/>
        <w:rPr>
          <w:sz w:val="24"/>
        </w:rPr>
      </w:pP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bookmarkEnd w:id="0"/>
    <w:p>
      <w:pPr>
        <w:jc w:val="left"/>
        <w:rPr>
          <w:rFonts w:hint="eastAsia"/>
          <w:b/>
          <w:sz w:val="22"/>
        </w:rPr>
      </w:pPr>
    </w:p>
    <w:p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注意事项： </w:t>
      </w:r>
    </w:p>
    <w:p>
      <w:pPr>
        <w:numPr>
          <w:ilvl w:val="0"/>
          <w:numId w:val="0"/>
        </w:numPr>
        <w:ind w:left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rFonts w:hint="eastAsia"/>
          <w:sz w:val="22"/>
          <w:szCs w:val="24"/>
        </w:rPr>
      </w:pPr>
      <w:r>
        <w:rPr>
          <w:rFonts w:hint="eastAsia"/>
          <w:sz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>
      <w:pPr>
        <w:jc w:val="left"/>
        <w:rPr>
          <w:sz w:val="22"/>
          <w:szCs w:val="24"/>
        </w:rPr>
      </w:pPr>
    </w:p>
    <w:p>
      <w:pPr>
        <w:jc w:val="left"/>
        <w:rPr>
          <w:b/>
          <w:sz w:val="24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84571C"/>
    <w:multiLevelType w:val="multilevel"/>
    <w:tmpl w:val="3584571C"/>
    <w:lvl w:ilvl="0" w:tentative="0">
      <w:start w:val="2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FAC68"/>
    <w:multiLevelType w:val="singleLevel"/>
    <w:tmpl w:val="5DDFAC68"/>
    <w:lvl w:ilvl="0" w:tentative="0">
      <w:start w:val="1"/>
      <w:numFmt w:val="decimal"/>
      <w:suff w:val="space"/>
      <w:lvlText w:val="%1."/>
      <w:lvlJc w:val="left"/>
      <w:pPr>
        <w:ind w:left="270" w:firstLine="0"/>
      </w:pPr>
    </w:lvl>
  </w:abstractNum>
  <w:abstractNum w:abstractNumId="5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886A47"/>
    <w:rsid w:val="03B33916"/>
    <w:rsid w:val="13585867"/>
    <w:rsid w:val="13A943B4"/>
    <w:rsid w:val="227F2564"/>
    <w:rsid w:val="247B7E84"/>
    <w:rsid w:val="2FDF765A"/>
    <w:rsid w:val="399B6E24"/>
    <w:rsid w:val="3F3B6D04"/>
    <w:rsid w:val="3F583FA9"/>
    <w:rsid w:val="3FCB6D47"/>
    <w:rsid w:val="47410A32"/>
    <w:rsid w:val="48895562"/>
    <w:rsid w:val="5949320E"/>
    <w:rsid w:val="6B820395"/>
    <w:rsid w:val="71DE17FA"/>
    <w:rsid w:val="7DDA247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0</TotalTime>
  <ScaleCrop>false</ScaleCrop>
  <LinksUpToDate>false</LinksUpToDate>
  <CharactersWithSpaces>1810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2023-04-12T10:22:00Z</cp:lastPrinted>
  <dcterms:modified xsi:type="dcterms:W3CDTF">2023-11-05T08:19:12Z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D18B9F125FE74597A8588311E14FFCD7_13</vt:lpwstr>
  </property>
</Properties>
</file>