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人乳腺癌细胞</w:t>
      </w:r>
    </w:p>
    <w:p>
      <w:pPr>
        <w:jc w:val="right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</w:rPr>
        <w:t>MDA-MB-468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val="en-US" w:eastAsia="zh-CN"/>
        </w:rPr>
        <w:t>人源 乳腺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cs="Calibri"/>
          <w:sz w:val="24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/>
          <w:b/>
          <w:kern w:val="2"/>
          <w:sz w:val="24"/>
          <w:szCs w:val="22"/>
          <w:lang w:val="en-US" w:eastAsia="zh-CN" w:bidi="ar-SA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pStyle w:val="9"/>
        <w:ind w:firstLine="0" w:firstLineChars="0"/>
        <w:jc w:val="left"/>
        <w:rPr>
          <w:rFonts w:hint="eastAsia" w:eastAsia="宋体"/>
          <w:sz w:val="24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pStyle w:val="9"/>
        <w:ind w:firstLine="0" w:firstLineChars="0"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准备L15培养基；特级胎牛血清，10%；双抗，1%。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 培养条件： 气相：空气，100%；该细胞培养不能通入CO2，如果没有条件准备空气气相100%的培养箱的，可以采用不透气密封盖的T25培养瓶来培养，培养过程中每天将细胞拿出培养箱换1-2次空气。 温度：37摄氏度，培养箱湿度为70%-80%。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4"/>
        </w:numPr>
        <w:ind w:left="0" w:leftChars="0" w:firstLine="240" w:firstLineChars="100"/>
        <w:rPr>
          <w:rFonts w:hint="eastAsia"/>
          <w:color w:val="000000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22E2484"/>
    <w:rsid w:val="03B33916"/>
    <w:rsid w:val="0E3E27FA"/>
    <w:rsid w:val="1285376F"/>
    <w:rsid w:val="227F2564"/>
    <w:rsid w:val="247B7E84"/>
    <w:rsid w:val="2FDF765A"/>
    <w:rsid w:val="34C752A4"/>
    <w:rsid w:val="399B6E24"/>
    <w:rsid w:val="3F3B6D04"/>
    <w:rsid w:val="3F583FA9"/>
    <w:rsid w:val="3FCB6D47"/>
    <w:rsid w:val="47410A32"/>
    <w:rsid w:val="48895562"/>
    <w:rsid w:val="49E25F07"/>
    <w:rsid w:val="4AB2329C"/>
    <w:rsid w:val="5949320E"/>
    <w:rsid w:val="6B820395"/>
    <w:rsid w:val="6B911C82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1643</Words>
  <Characters>1855</Characters>
  <Lines>0</Lines>
  <Paragraphs>0</Paragraphs>
  <TotalTime>1</TotalTime>
  <ScaleCrop>false</ScaleCrop>
  <LinksUpToDate>false</LinksUpToDate>
  <CharactersWithSpaces>1924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2023-09-08T11:09:00Z</cp:lastPrinted>
  <dcterms:modified xsi:type="dcterms:W3CDTF">2023-11-05T08:59:55Z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89AF31BBF31743B9A1079441A09C3256_13</vt:lpwstr>
  </property>
</Properties>
</file>